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3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604"/>
        <w:ind w:left="3110" w:right="3112"/>
        <w:jc w:val="center"/>
      </w:pPr>
      <w:r>
        <w:t xml:space="preserve">Indicação</w:t>
      </w:r>
      <w:r>
        <w:rPr>
          <w:spacing w:val="20"/>
        </w:rPr>
        <w:t xml:space="preserve"> </w:t>
      </w:r>
      <w:r>
        <w:t xml:space="preserve">Nº</w:t>
      </w:r>
      <w:r>
        <w:rPr>
          <w:spacing w:val="17"/>
        </w:rPr>
        <w:t xml:space="preserve"> </w:t>
      </w:r>
      <w:r>
        <w:t xml:space="preserve">__</w:t>
      </w:r>
      <w:r>
        <w:t xml:space="preserve">/2022</w:t>
      </w:r>
      <w:r/>
    </w:p>
    <w:p>
      <w:pPr>
        <w:pStyle w:val="603"/>
        <w:ind w:right="-3"/>
        <w:jc w:val="center"/>
        <w:spacing w:before="193"/>
      </w:pPr>
      <w:r>
        <w:rPr>
          <w:spacing w:val="-1"/>
        </w:rPr>
        <w:t xml:space="preserve">Assunto:</w:t>
      </w:r>
      <w:r>
        <w:rPr>
          <w:spacing w:val="-17"/>
        </w:rPr>
        <w:t xml:space="preserve"> </w:t>
      </w:r>
      <w:r>
        <w:rPr>
          <w:spacing w:val="-3"/>
          <w:lang w:val="pt-BR"/>
        </w:rPr>
        <w:t xml:space="preserve">Redutores de velocidade</w:t>
      </w:r>
      <w:r>
        <w:rPr>
          <w:spacing w:val="-1"/>
        </w:rPr>
        <w:t xml:space="preserve">.</w:t>
      </w:r>
      <w:r/>
    </w:p>
    <w:p>
      <w:pPr>
        <w:pStyle w:val="603"/>
        <w:rPr>
          <w:sz w:val="26"/>
        </w:rPr>
      </w:pPr>
      <w:r>
        <w:rPr>
          <w:sz w:val="26"/>
        </w:rPr>
      </w:r>
      <w:r/>
    </w:p>
    <w:p>
      <w:pPr>
        <w:pStyle w:val="603"/>
        <w:spacing w:before="5"/>
        <w:rPr>
          <w:sz w:val="26"/>
        </w:rPr>
      </w:pPr>
      <w:r>
        <w:rPr>
          <w:sz w:val="26"/>
        </w:rPr>
      </w:r>
      <w:r/>
    </w:p>
    <w:p>
      <w:pPr>
        <w:pStyle w:val="603"/>
        <w:ind w:left="1293"/>
        <w:spacing w:before="1"/>
      </w:pPr>
      <w:r>
        <w:rPr>
          <w:spacing w:val="-3"/>
        </w:rPr>
        <w:t xml:space="preserve">Destinatário:V.</w:t>
      </w:r>
      <w:r>
        <w:rPr>
          <w:spacing w:val="-19"/>
        </w:rPr>
        <w:t xml:space="preserve"> </w:t>
      </w:r>
      <w:r>
        <w:rPr>
          <w:spacing w:val="-2"/>
        </w:rPr>
        <w:t xml:space="preserve">Exa.</w:t>
      </w:r>
      <w:r>
        <w:rPr>
          <w:spacing w:val="-19"/>
        </w:rPr>
        <w:t xml:space="preserve"> </w:t>
      </w:r>
      <w:r>
        <w:rPr>
          <w:spacing w:val="-2"/>
        </w:rPr>
        <w:t xml:space="preserve">MARCUS</w:t>
      </w:r>
      <w:r>
        <w:rPr>
          <w:spacing w:val="-10"/>
        </w:rPr>
        <w:t xml:space="preserve"> </w:t>
      </w:r>
      <w:r>
        <w:rPr>
          <w:spacing w:val="-2"/>
        </w:rPr>
        <w:t xml:space="preserve">VINICIUS</w:t>
      </w:r>
      <w:r>
        <w:rPr>
          <w:spacing w:val="-10"/>
        </w:rPr>
        <w:t xml:space="preserve"> </w:t>
      </w:r>
      <w:r>
        <w:rPr>
          <w:spacing w:val="-2"/>
        </w:rPr>
        <w:t xml:space="preserve">MULLER</w:t>
      </w:r>
      <w:r>
        <w:rPr>
          <w:spacing w:val="-6"/>
        </w:rPr>
        <w:t xml:space="preserve"> </w:t>
      </w:r>
      <w:r>
        <w:rPr>
          <w:spacing w:val="-2"/>
        </w:rPr>
        <w:t xml:space="preserve">PEGORARO</w:t>
      </w:r>
      <w:r/>
    </w:p>
    <w:p>
      <w:pPr>
        <w:pStyle w:val="603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</w:t>
      </w:r>
      <w:r>
        <w:t xml:space="preserve"> seja encaminhado, para Senhor</w:t>
      </w:r>
      <w:r>
        <w:t xml:space="preserve"> MARCUS</w:t>
      </w:r>
      <w:r>
        <w:rPr>
          <w:spacing w:val="1"/>
        </w:rPr>
        <w:t xml:space="preserve"> </w:t>
      </w:r>
      <w:r>
        <w:rPr>
          <w:spacing w:val="-2"/>
        </w:rPr>
        <w:t xml:space="preserve">VINICIUS</w:t>
      </w:r>
      <w:r>
        <w:rPr>
          <w:spacing w:val="-11"/>
        </w:rPr>
        <w:t xml:space="preserve"> </w:t>
      </w:r>
      <w:r>
        <w:rPr>
          <w:spacing w:val="-1"/>
        </w:rPr>
        <w:t xml:space="preserve">MULLER</w:t>
      </w:r>
      <w:r>
        <w:rPr>
          <w:spacing w:val="-8"/>
        </w:rPr>
        <w:t xml:space="preserve"> </w:t>
      </w:r>
      <w:r>
        <w:rPr>
          <w:spacing w:val="-1"/>
        </w:rPr>
        <w:t xml:space="preserve">PEGORARO,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604"/>
        <w:spacing w:before="194"/>
        <w:rPr>
          <w:spacing w:val="-3"/>
        </w:rPr>
      </w:pPr>
      <w:r>
        <w:rPr>
          <w:spacing w:val="-3"/>
        </w:rPr>
      </w:r>
      <w:r/>
    </w:p>
    <w:p>
      <w:pPr>
        <w:pStyle w:val="604"/>
        <w:ind w:left="567" w:firstLine="567"/>
        <w:spacing w:before="194"/>
        <w:rPr>
          <w:spacing w:val="-3"/>
        </w:rPr>
      </w:pPr>
      <w:r>
        <w:rPr>
          <w:spacing w:val="-3"/>
        </w:rPr>
        <w:t xml:space="preserve">Faço</w:t>
      </w:r>
      <w:r>
        <w:rPr>
          <w:spacing w:val="-5"/>
        </w:rPr>
        <w:t xml:space="preserve"> </w:t>
      </w:r>
      <w:r>
        <w:rPr>
          <w:spacing w:val="-3"/>
        </w:rPr>
        <w:t xml:space="preserve">a</w:t>
      </w:r>
      <w:r>
        <w:rPr>
          <w:spacing w:val="-16"/>
        </w:rPr>
        <w:t xml:space="preserve"> </w:t>
      </w:r>
      <w:r>
        <w:rPr>
          <w:spacing w:val="-3"/>
        </w:rPr>
        <w:t xml:space="preserve">indicação</w:t>
      </w:r>
      <w:r>
        <w:rPr>
          <w:spacing w:val="-5"/>
        </w:rPr>
        <w:t xml:space="preserve"> </w:t>
      </w:r>
      <w:r>
        <w:rPr>
          <w:spacing w:val="-3"/>
        </w:rPr>
        <w:t xml:space="preserve">com o seguinte teor: </w:t>
      </w:r>
      <w:r>
        <w:rPr>
          <w:spacing w:val="-3"/>
        </w:rPr>
        <w:t xml:space="preserve">Que haja </w:t>
      </w:r>
      <w:r>
        <w:rPr>
          <w:spacing w:val="-3"/>
          <w:lang w:val="pt-BR"/>
        </w:rPr>
        <w:t xml:space="preserve">colocação de redutores de velocidades (quebra-molas) na Av. 21 de Abril.</w:t>
      </w:r>
      <w:r>
        <w:rPr>
          <w:spacing w:val="-3"/>
        </w:rPr>
      </w:r>
      <w:r/>
    </w:p>
    <w:p>
      <w:pPr>
        <w:pStyle w:val="604"/>
        <w:ind w:left="567" w:firstLine="567"/>
        <w:spacing w:before="194"/>
        <w:rPr>
          <w:spacing w:val="-3"/>
        </w:rPr>
      </w:pPr>
      <w:r>
        <w:rPr>
          <w:spacing w:val="-3"/>
        </w:rPr>
      </w:r>
      <w:r/>
    </w:p>
    <w:p>
      <w:pPr>
        <w:pStyle w:val="604"/>
        <w:ind w:left="567" w:firstLine="567"/>
        <w:spacing w:before="194"/>
        <w:rPr>
          <w:spacing w:val="-3"/>
        </w:rPr>
      </w:pPr>
      <w:r>
        <w:rPr>
          <w:spacing w:val="-3"/>
          <w:highlight w:val="none"/>
          <w:lang w:val="pt-BR"/>
        </w:rPr>
        <w:t xml:space="preserve">A referida indicação vem por vários pedidos dos moradores do local a instalação de redutores de velocidades. Pois após os términos das obras de calçamento da referida rua, ficou bem perigoso devido as altas velocidades que carros e motos transitam no local. Trazendo riscos para crianças e idosos que circulam na via.</w:t>
      </w:r>
      <w:r>
        <w:rPr>
          <w:spacing w:val="-3"/>
          <w:highlight w:val="none"/>
        </w:rPr>
      </w:r>
    </w:p>
    <w:p>
      <w:pPr>
        <w:pStyle w:val="604"/>
        <w:ind w:left="567" w:firstLine="567"/>
        <w:spacing w:before="194"/>
        <w:rPr/>
      </w:pPr>
      <w:r>
        <w:rPr>
          <w:spacing w:val="-3"/>
        </w:rPr>
        <w:t xml:space="preserve">.</w:t>
      </w:r>
      <w:r/>
    </w:p>
    <w:p>
      <w:pPr>
        <w:pStyle w:val="603"/>
        <w:rPr>
          <w:sz w:val="26"/>
        </w:rPr>
      </w:pPr>
      <w:r>
        <w:rPr>
          <w:sz w:val="26"/>
        </w:rPr>
      </w:r>
      <w:r/>
    </w:p>
    <w:p>
      <w:pPr>
        <w:pStyle w:val="603"/>
        <w:rPr>
          <w:sz w:val="26"/>
        </w:rPr>
      </w:pPr>
      <w:r>
        <w:rPr>
          <w:sz w:val="26"/>
        </w:rPr>
      </w:r>
      <w:r/>
    </w:p>
    <w:p>
      <w:pPr>
        <w:pStyle w:val="603"/>
        <w:rPr>
          <w:sz w:val="26"/>
        </w:rPr>
      </w:pPr>
      <w:r>
        <w:rPr>
          <w:sz w:val="26"/>
        </w:rPr>
      </w:r>
      <w:r/>
    </w:p>
    <w:p>
      <w:pPr>
        <w:pStyle w:val="603"/>
        <w:rPr>
          <w:sz w:val="32"/>
        </w:rPr>
      </w:pPr>
      <w:r>
        <w:rPr>
          <w:sz w:val="32"/>
        </w:rPr>
      </w:r>
      <w:r/>
    </w:p>
    <w:p>
      <w:pPr>
        <w:pStyle w:val="603"/>
      </w:pPr>
      <w:r/>
      <w:r/>
    </w:p>
    <w:p>
      <w:pPr>
        <w:pStyle w:val="603"/>
        <w:ind w:left="6096"/>
      </w:pPr>
      <w:r/>
      <w:r/>
    </w:p>
    <w:p>
      <w:pPr>
        <w:pStyle w:val="603"/>
        <w:ind w:left="6096"/>
      </w:pPr>
      <w:r/>
      <w:r/>
    </w:p>
    <w:p>
      <w:pPr>
        <w:pStyle w:val="603"/>
        <w:jc w:val="right"/>
      </w:pPr>
      <w:r/>
      <w:r/>
    </w:p>
    <w:p>
      <w:pPr>
        <w:pStyle w:val="603"/>
        <w:jc w:val="right"/>
      </w:pPr>
      <w:r/>
      <w:r/>
    </w:p>
    <w:p>
      <w:pPr>
        <w:pStyle w:val="603"/>
        <w:jc w:val="right"/>
      </w:pPr>
      <w:r>
        <w:t xml:space="preserve">Canguçu,</w:t>
      </w:r>
      <w:r>
        <w:rPr>
          <w:spacing w:val="-13"/>
        </w:rPr>
        <w:t xml:space="preserve"> </w:t>
      </w:r>
      <w:r>
        <w:rPr>
          <w:spacing w:val="-13"/>
          <w:lang w:val="pt-BR"/>
        </w:rPr>
        <w:t xml:space="preserve">01</w:t>
      </w:r>
      <w:r>
        <w:rPr>
          <w:spacing w:val="-3"/>
        </w:rPr>
        <w:t xml:space="preserve"> </w:t>
      </w:r>
      <w:r>
        <w:t xml:space="preserve">de</w:t>
      </w:r>
      <w:r>
        <w:rPr>
          <w:spacing w:val="1"/>
        </w:rPr>
        <w:t xml:space="preserve"> </w:t>
      </w:r>
      <w:r>
        <w:rPr>
          <w:lang w:val="pt-BR"/>
        </w:rPr>
        <w:t xml:space="preserve">dezembro</w:t>
      </w:r>
      <w:r>
        <w:rPr>
          <w:spacing w:val="3"/>
        </w:rPr>
        <w:t xml:space="preserve"> </w:t>
      </w:r>
      <w:r>
        <w:t xml:space="preserve">de</w:t>
      </w:r>
      <w:r>
        <w:rPr>
          <w:spacing w:val="2"/>
        </w:rPr>
        <w:t xml:space="preserve"> </w:t>
      </w:r>
      <w:r>
        <w:t xml:space="preserve">2022</w:t>
      </w:r>
      <w:r/>
    </w:p>
    <w:p>
      <w:pPr>
        <w:pStyle w:val="603"/>
        <w:rPr>
          <w:sz w:val="26"/>
        </w:rPr>
      </w:pPr>
      <w:r>
        <w:rPr>
          <w:sz w:val="26"/>
        </w:rPr>
      </w:r>
      <w:r/>
    </w:p>
    <w:p>
      <w:pPr>
        <w:pStyle w:val="603"/>
        <w:spacing w:before="2"/>
        <w:rPr>
          <w:sz w:val="20"/>
        </w:rPr>
      </w:pPr>
      <w:r>
        <w:rPr>
          <w:sz w:val="20"/>
        </w:rPr>
      </w:r>
      <w:r/>
    </w:p>
    <w:p>
      <w:pPr>
        <w:pStyle w:val="603"/>
        <w:spacing w:before="2"/>
        <w:rPr>
          <w:sz w:val="20"/>
        </w:rPr>
      </w:pPr>
      <w:r>
        <w:rPr>
          <w:sz w:val="20"/>
        </w:rPr>
      </w:r>
      <w:r/>
    </w:p>
    <w:p>
      <w:pPr>
        <w:pStyle w:val="603"/>
        <w:spacing w:before="2"/>
        <w:rPr>
          <w:sz w:val="20"/>
        </w:rPr>
      </w:pPr>
      <w:r>
        <w:rPr>
          <w:sz w:val="20"/>
        </w:rPr>
      </w:r>
      <w:r/>
    </w:p>
    <w:p>
      <w:pPr>
        <w:pStyle w:val="603"/>
        <w:spacing w:before="2"/>
        <w:rPr>
          <w:sz w:val="20"/>
        </w:rPr>
      </w:pPr>
      <w:r>
        <w:rPr>
          <w:sz w:val="20"/>
        </w:rPr>
      </w:r>
      <w:r/>
    </w:p>
    <w:p>
      <w:pPr>
        <w:pStyle w:val="603"/>
        <w:ind w:left="3686" w:right="3675"/>
        <w:jc w:val="center"/>
      </w:pPr>
      <w:r>
        <w:rPr>
          <w:spacing w:val="-2"/>
        </w:rPr>
        <w:t xml:space="preserve">Jardel</w:t>
      </w:r>
      <w:r>
        <w:rPr>
          <w:spacing w:val="-23"/>
        </w:rPr>
        <w:t xml:space="preserve"> </w:t>
      </w:r>
      <w:r>
        <w:rPr>
          <w:spacing w:val="-2"/>
        </w:rPr>
        <w:t xml:space="preserve">Souza</w:t>
      </w:r>
      <w:r>
        <w:rPr>
          <w:spacing w:val="-17"/>
        </w:rPr>
        <w:t xml:space="preserve"> </w:t>
      </w:r>
      <w:r>
        <w:rPr>
          <w:spacing w:val="-2"/>
        </w:rPr>
        <w:t xml:space="preserve">de Oliveira</w:t>
      </w:r>
      <w:r>
        <w:rPr>
          <w:spacing w:val="-69"/>
        </w:rPr>
        <w:t xml:space="preserve">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PSDB</w:t>
      </w:r>
      <w:r/>
    </w:p>
    <w:p>
      <w:pPr>
        <w:pStyle w:val="603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hanging="61"/>
        <w:spacing w:before="96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</w:rPr>
      </w:r>
      <w:r/>
    </w:p>
    <w:p>
      <w:pPr>
        <w:ind w:left="6865" w:right="1030" w:hanging="61"/>
        <w:spacing w:before="96" w:line="244" w:lineRule="auto"/>
        <w:rPr>
          <w:rFonts w:ascii="Cambria"/>
          <w:sz w:val="16"/>
        </w:rPr>
      </w:pP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</w:t>
      </w:r>
      <w:r>
        <w:rPr>
          <w:rFonts w:ascii="Cambria"/>
          <w:spacing w:val="1"/>
          <w:sz w:val="16"/>
        </w:rPr>
        <w:t xml:space="preserve">   </w:t>
      </w: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Legislativo</w:t>
      </w:r>
      <w:r/>
    </w:p>
    <w:p>
      <w:pPr>
        <w:pStyle w:val="603"/>
        <w:ind w:left="172"/>
        <w:spacing w:before="11"/>
      </w:pPr>
      <w:r/>
      <w:r/>
    </w:p>
    <w:p>
      <w:pPr>
        <w:pStyle w:val="603"/>
        <w:rPr>
          <w:sz w:val="20"/>
        </w:rPr>
      </w:pPr>
      <w:r>
        <w:rPr>
          <w:sz w:val="20"/>
        </w:rPr>
      </w:r>
      <w:r/>
    </w:p>
    <w:p>
      <w:pPr>
        <w:pStyle w:val="603"/>
        <w:rPr>
          <w:sz w:val="20"/>
        </w:rPr>
      </w:pPr>
      <w:r>
        <w:rPr>
          <w:sz w:val="20"/>
        </w:rPr>
      </w:r>
      <w:r/>
    </w:p>
    <w:p>
      <w:pPr>
        <w:pStyle w:val="603"/>
        <w:spacing w:before="11"/>
        <w:rPr>
          <w:sz w:val="24"/>
        </w:rPr>
      </w:pPr>
      <w:r>
        <w:rPr>
          <w:sz w:val="24"/>
        </w:rPr>
      </w:r>
      <w:r/>
    </w:p>
    <w:p>
      <w:pPr>
        <w:rPr>
          <w:sz w:val="24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603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ind w:right="138"/>
        <w:jc w:val="right"/>
        <w:spacing w:before="102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599"/>
    <w:link w:val="604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03">
    <w:name w:val="Body Text"/>
    <w:basedOn w:val="598"/>
    <w:uiPriority w:val="1"/>
    <w:qFormat/>
  </w:style>
  <w:style w:type="paragraph" w:styleId="604" w:customStyle="1">
    <w:name w:val="Heading 1"/>
    <w:basedOn w:val="598"/>
    <w:uiPriority w:val="1"/>
    <w:qFormat/>
    <w:pPr>
      <w:ind w:left="1293"/>
      <w:spacing w:before="38"/>
      <w:outlineLvl w:val="1"/>
    </w:pPr>
    <w:rPr>
      <w:b/>
      <w:bCs/>
    </w:rPr>
  </w:style>
  <w:style w:type="paragraph" w:styleId="605">
    <w:name w:val="List Paragraph"/>
    <w:basedOn w:val="598"/>
    <w:uiPriority w:val="1"/>
    <w:qFormat/>
  </w:style>
  <w:style w:type="paragraph" w:styleId="606" w:customStyle="1">
    <w:name w:val="Table Paragraph"/>
    <w:basedOn w:val="598"/>
    <w:uiPriority w:val="1"/>
    <w:qFormat/>
  </w:style>
  <w:style w:type="paragraph" w:styleId="607">
    <w:name w:val="Balloon Text"/>
    <w:basedOn w:val="598"/>
    <w:link w:val="608"/>
    <w:uiPriority w:val="99"/>
    <w:semiHidden/>
    <w:unhideWhenUsed/>
    <w:rPr>
      <w:rFonts w:ascii="Tahoma" w:hAnsi="Tahoma" w:cs="Tahoma"/>
      <w:sz w:val="16"/>
      <w:szCs w:val="16"/>
    </w:rPr>
  </w:style>
  <w:style w:type="character" w:styleId="608" w:customStyle="1">
    <w:name w:val="Texto de balão Char"/>
    <w:basedOn w:val="599"/>
    <w:link w:val="607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7</cp:revision>
  <dcterms:created xsi:type="dcterms:W3CDTF">2022-09-08T18:42:00Z</dcterms:created>
  <dcterms:modified xsi:type="dcterms:W3CDTF">2022-12-01T16:42:34Z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