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874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718"/>
        <w:ind w:left="0" w:right="0" w:firstLine="0"/>
        <w:jc w:val="both"/>
        <w:tabs>
          <w:tab w:val="center" w:pos="0" w:leader="none"/>
          <w:tab w:val="left" w:pos="567" w:leader="none"/>
          <w:tab w:val="clear" w:pos="7143" w:leader="none"/>
          <w:tab w:val="left" w:pos="14287" w:leader="none"/>
          <w:tab w:val="left" w:pos="14287" w:leader="none"/>
        </w:tabs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both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sz w:val="20"/>
          <w:szCs w:val="20"/>
          <w:highlight w:val="none"/>
        </w:rPr>
      </w:pPr>
      <w:r>
        <w:rPr>
          <w:rFonts w:ascii="Arial" w:hAnsi="Arial" w:cs="Arial"/>
          <w:b/>
          <w:color w:val="000000"/>
          <w:sz w:val="20"/>
          <w:szCs w:val="20"/>
          <w:highlight w:val="none"/>
          <w:shd w:val="clear" w:color="auto" w:fill="ffffff"/>
        </w:rPr>
      </w:r>
      <w:r>
        <w:rPr>
          <w:sz w:val="20"/>
          <w:szCs w:val="20"/>
          <w:highlight w:val="none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IARA GONÇALVES BRAGA MARTINS </w:t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IARA GONÇALVES BRAGA MARTINS</w:t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pelos relevantes serviços realizado em prol da população neste período em que está desempenhando suas funções no município. Além disso, destacamos a forma humana e compreensível de atender a todos os pacientes, sendo digna de reconhecimento.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Presidente.</w:t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/>
      <w:r/>
    </w:p>
    <w:p>
      <w:pPr>
        <w:pStyle w:val="875"/>
        <w:jc w:val="right"/>
        <w:tabs>
          <w:tab w:val="clear" w:pos="4320" w:leader="none"/>
          <w:tab w:val="clear" w:pos="8640" w:leader="none"/>
        </w:tabs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Canguçu/RS, 02</w:t>
      </w:r>
      <w:r>
        <w:rPr>
          <w:rFonts w:ascii="Arial" w:hAnsi="Arial" w:cs="Arial"/>
          <w:b/>
          <w:bCs/>
        </w:rPr>
        <w:t xml:space="preserve"> de junho de 2023.</w:t>
      </w:r>
      <w:r>
        <w:rPr>
          <w:rFonts w:ascii="Arial" w:hAnsi="Arial" w:cs="Arial"/>
          <w:b/>
          <w:bCs/>
          <w:color w:val="000000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333333"/>
        </w:rPr>
        <w:t xml:space="preserve">Oraci de Souza Teixeira</w:t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  <w:rPr>
          <w:highlight w:val="none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PSB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left"/>
      <w:rPr>
        <w:b/>
        <w:bCs/>
        <w:highlight w:val="none"/>
      </w:rPr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</w:p>
  <w:p>
    <w:pPr>
      <w:pStyle w:val="720"/>
      <w:jc w:val="center"/>
    </w:pPr>
    <w:r>
      <w:rPr>
        <w:b/>
      </w:rPr>
      <w:t xml:space="preserve">“DOE SANGUE, DOE ÓRGÃOS, SALVE UMA VIDA!”</w:t>
    </w:r>
    <w:r>
      <w:rPr>
        <w:b/>
        <w:bCs/>
      </w:rPr>
    </w:r>
    <w:r/>
  </w:p>
  <w:p>
    <w:pPr>
      <w:pStyle w:val="720"/>
    </w:pPr>
    <w:r>
      <w:rPr>
        <w:b/>
        <w:bCs/>
      </w:rPr>
    </w:r>
    <w:r/>
  </w:p>
  <w:p>
    <w:pPr>
      <w:pStyle w:val="720"/>
      <w:rPr>
        <w:b/>
        <w:bCs/>
      </w:rPr>
    </w:pPr>
    <w:r>
      <w:rPr>
        <w:b/>
        <w:bCs/>
      </w:rPr>
    </w:r>
    <w:r/>
  </w:p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403753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</w:p>
  <w:p>
    <w:pPr>
      <w:ind w:right="709"/>
      <w:jc w:val="center"/>
    </w:pPr>
    <w:r>
      <w:t xml:space="preserve">            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  <w:style w:type="paragraph" w:styleId="875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  <w:style w:type="paragraph" w:styleId="876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2017-12-12T08:30:00Z</dcterms:created>
  <dcterms:modified xsi:type="dcterms:W3CDTF">2023-06-02T16:34:29Z</dcterms:modified>
</cp:coreProperties>
</file>