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Estrada dos Farrapos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</w:t>
      </w:r>
      <w:r>
        <w:rPr>
          <w:rFonts w:ascii="Lucida Sans Unicode" w:hAnsi="Lucida Sans Unicode" w:cs="Lucida Sans Unicode"/>
          <w:b/>
          <w:bCs/>
        </w:rPr>
        <w:t xml:space="preserve">PATROLAMENTO, ENCASCALHAMENTO E ALARGAMENTO NA ESTRADA DOS FARRAPOS, NA VILA SILVA.</w:t>
      </w:r>
      <w:r>
        <w:rPr>
          <w:rFonts w:ascii="Lucida Sans Unicode" w:hAnsi="Lucida Sans Unicode" w:cs="Lucida Sans Unicode"/>
          <w:b/>
          <w:bCs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</w:rPr>
        <w:t xml:space="preserve">A pedido dos moradores.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19</w:t>
      </w:r>
      <w:r>
        <w:rPr>
          <w:rFonts w:ascii="Lucida Sans Unicode" w:hAnsi="Lucida Sans Unicode" w:cs="Lucida Sans Unicode"/>
        </w:rPr>
        <w:t xml:space="preserve"> de julho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25</cp:revision>
  <dcterms:created xsi:type="dcterms:W3CDTF">2022-03-31T13:55:00Z</dcterms:created>
  <dcterms:modified xsi:type="dcterms:W3CDTF">2023-07-19T16:39:06Z</dcterms:modified>
</cp:coreProperties>
</file>