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915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15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15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15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98/2023 </w:t>
      </w:r>
      <w:r>
        <w:rPr>
          <w:rFonts w:ascii="Arial" w:hAnsi="Arial" w:cs="Arial"/>
          <w:b/>
          <w:sz w:val="22"/>
          <w:szCs w:val="22"/>
        </w:rPr>
        <w:t xml:space="preserve">- LOA</w:t>
      </w:r>
      <w:r/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t xml:space="preserve">, da seguinte forma: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5"/>
        <w:ind w:firstLine="0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5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</w:t>
      </w:r>
      <w:r>
        <w:rPr>
          <w:rFonts w:ascii="Arial" w:hAnsi="Arial" w:cs="Arial"/>
          <w:sz w:val="22"/>
          <w:szCs w:val="22"/>
        </w:rPr>
        <w:t xml:space="preserve"> de Obras, Trans. e Serv. Urbanos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pStyle w:val="915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0233 – </w:t>
      </w:r>
      <w:r>
        <w:rPr>
          <w:rFonts w:ascii="Arial" w:hAnsi="Arial" w:cs="Arial"/>
          <w:sz w:val="22"/>
          <w:szCs w:val="22"/>
        </w:rPr>
        <w:t xml:space="preserve">Canguçu Mais Limpa</w:t>
      </w:r>
      <w:r/>
    </w:p>
    <w:p>
      <w:pPr>
        <w:pStyle w:val="915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sz w:val="22"/>
          <w:szCs w:val="22"/>
        </w:rPr>
        <w:t xml:space="preserve">Tipo A - 2365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dos Serviços de Limpeza Pública</w:t>
      </w:r>
      <w:r/>
    </w:p>
    <w:p>
      <w:pPr>
        <w:pStyle w:val="915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Serviços Pessoa Jurídica</w:t>
      </w:r>
      <w:r/>
    </w:p>
    <w:p>
      <w:pPr>
        <w:pStyle w:val="915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color w:val="ff0000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200.000,00</w:t>
      </w:r>
      <w:r>
        <w:rPr>
          <w:rFonts w:ascii="Arial" w:hAnsi="Arial" w:cs="Arial"/>
          <w:color w:val="ff0000"/>
          <w:highlight w:val="none"/>
        </w:rPr>
      </w:r>
      <w:r>
        <w:rPr>
          <w:rFonts w:ascii="Arial" w:hAnsi="Arial" w:cs="Arial"/>
          <w:color w:val="ff0000"/>
          <w:highlight w:val="none"/>
        </w:rPr>
      </w:r>
    </w:p>
    <w:p>
      <w:pPr>
        <w:pStyle w:val="915"/>
        <w:ind w:firstLine="0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ind w:firstLine="0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Secretaria Municipal</w:t>
      </w:r>
      <w:r>
        <w:rPr>
          <w:rFonts w:ascii="Arial" w:hAnsi="Arial" w:cs="Arial"/>
          <w:sz w:val="22"/>
          <w:szCs w:val="22"/>
        </w:rPr>
        <w:t xml:space="preserve"> de Saúde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0239</w:t>
      </w:r>
      <w:r>
        <w:rPr>
          <w:rFonts w:ascii="Arial" w:hAnsi="Arial" w:cs="Arial"/>
          <w:sz w:val="22"/>
          <w:szCs w:val="22"/>
        </w:rPr>
        <w:t xml:space="preserve"> – Apoio aos serviços de saúde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P – </w:t>
      </w:r>
      <w:r>
        <w:rPr>
          <w:rFonts w:ascii="Arial" w:hAnsi="Arial" w:cs="Arial"/>
          <w:sz w:val="22"/>
          <w:szCs w:val="22"/>
        </w:rPr>
        <w:t xml:space="preserve">1280 – Construção, ampliação e/ou reforma de unidades de saúde e prédios da SMS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200.000,00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R$ 210.000,00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>
          <w:trHeight w:val="1990"/>
        </w:trPr>
        <w:tc>
          <w:tcPr>
            <w:tcW w:w="992" w:type="dxa"/>
            <w:textDirection w:val="lrTb"/>
            <w:noWrap w:val="false"/>
          </w:tcPr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15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5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1280 – Construção, ampliação e/ou reforma de unidades de saúde e prédios da SMS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5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5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Reforma e melhoria nos postos de saúde do interior.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30"/>
        </w:trPr>
        <w:tc>
          <w:tcPr>
            <w:tcW w:w="992" w:type="dxa"/>
            <w:textDirection w:val="lrTb"/>
            <w:noWrap w:val="false"/>
          </w:tcPr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5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5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210.000,00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915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13 de dezembro de 2023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5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5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923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923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rFonts w:ascii="Arial" w:hAnsi="Arial" w:cs="Arial"/>
        <w:b/>
        <w:bCs/>
        <w:sz w:val="16"/>
        <w:szCs w:val="16"/>
        <w:highlight w:val="none"/>
      </w:rPr>
    </w:r>
    <w:r>
      <w:rPr>
        <w:rFonts w:ascii="Arial" w:hAnsi="Arial" w:cs="Arial"/>
        <w:b/>
        <w:bCs/>
        <w:sz w:val="16"/>
        <w:szCs w:val="16"/>
        <w:highlight w:val="none"/>
      </w:rPr>
    </w:r>
  </w:p>
  <w:p>
    <w:pPr>
      <w:pStyle w:val="923"/>
      <w:rPr>
        <w:b/>
        <w:bCs/>
      </w:rPr>
    </w:pPr>
    <w:r>
      <w:rPr>
        <w:b/>
        <w:bCs/>
      </w:rPr>
    </w:r>
    <w:r>
      <w:rPr>
        <w:b/>
        <w:bCs/>
      </w:rPr>
    </w:r>
    <w:r>
      <w:rPr>
        <w:b/>
        <w:bCs/>
      </w:rPr>
    </w:r>
  </w:p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75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754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</w:r>
  </w:p>
  <w:p>
    <w:pPr>
      <w:pStyle w:val="75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917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1"/>
    <w:next w:val="911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basedOn w:val="912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1"/>
    <w:next w:val="911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basedOn w:val="912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1"/>
    <w:next w:val="911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basedOn w:val="912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12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12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1"/>
    <w:next w:val="911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12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1"/>
    <w:next w:val="911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12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1"/>
    <w:next w:val="911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12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1"/>
    <w:next w:val="91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1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1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1"/>
    <w:next w:val="91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basedOn w:val="912"/>
    <w:link w:val="755"/>
    <w:uiPriority w:val="10"/>
    <w:rPr>
      <w:sz w:val="48"/>
      <w:szCs w:val="48"/>
    </w:rPr>
  </w:style>
  <w:style w:type="paragraph" w:styleId="757">
    <w:name w:val="Subtitle"/>
    <w:basedOn w:val="911"/>
    <w:next w:val="911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basedOn w:val="912"/>
    <w:link w:val="757"/>
    <w:uiPriority w:val="11"/>
    <w:rPr>
      <w:sz w:val="24"/>
      <w:szCs w:val="24"/>
    </w:rPr>
  </w:style>
  <w:style w:type="paragraph" w:styleId="759">
    <w:name w:val="Quote"/>
    <w:basedOn w:val="911"/>
    <w:next w:val="911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1"/>
    <w:next w:val="911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character" w:styleId="763">
    <w:name w:val="Header Char"/>
    <w:basedOn w:val="912"/>
    <w:link w:val="917"/>
    <w:uiPriority w:val="99"/>
  </w:style>
  <w:style w:type="character" w:styleId="764">
    <w:name w:val="Footer Char"/>
    <w:basedOn w:val="912"/>
    <w:link w:val="919"/>
    <w:uiPriority w:val="99"/>
  </w:style>
  <w:style w:type="paragraph" w:styleId="765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919"/>
    <w:uiPriority w:val="99"/>
  </w:style>
  <w:style w:type="table" w:styleId="767">
    <w:name w:val="Table Grid"/>
    <w:basedOn w:val="9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basedOn w:val="912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basedOn w:val="912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>
    <w:name w:val="Body Text 2"/>
    <w:basedOn w:val="911"/>
    <w:link w:val="916"/>
    <w:pPr>
      <w:jc w:val="center"/>
    </w:pPr>
    <w:rPr>
      <w:szCs w:val="20"/>
    </w:rPr>
  </w:style>
  <w:style w:type="character" w:styleId="916" w:customStyle="1">
    <w:name w:val="Corpo de texto 2 Char"/>
    <w:basedOn w:val="912"/>
    <w:link w:val="915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917">
    <w:name w:val="Header"/>
    <w:basedOn w:val="911"/>
    <w:link w:val="918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918" w:customStyle="1">
    <w:name w:val="Cabeçalho Char"/>
    <w:basedOn w:val="912"/>
    <w:link w:val="917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9">
    <w:name w:val="Footer"/>
    <w:basedOn w:val="911"/>
    <w:link w:val="920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920" w:customStyle="1">
    <w:name w:val="Rodapé Char"/>
    <w:basedOn w:val="912"/>
    <w:link w:val="91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1">
    <w:name w:val="Balloon Text"/>
    <w:basedOn w:val="911"/>
    <w:link w:val="922"/>
    <w:uiPriority w:val="99"/>
    <w:semiHidden/>
    <w:unhideWhenUsed/>
    <w:rPr>
      <w:rFonts w:ascii="Tahoma" w:hAnsi="Tahoma" w:cs="Tahoma"/>
      <w:sz w:val="16"/>
      <w:szCs w:val="16"/>
    </w:rPr>
  </w:style>
  <w:style w:type="character" w:styleId="922" w:customStyle="1">
    <w:name w:val="Texto de balão Char"/>
    <w:basedOn w:val="912"/>
    <w:link w:val="92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23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14</cp:revision>
  <dcterms:created xsi:type="dcterms:W3CDTF">2017-11-08T12:14:00Z</dcterms:created>
  <dcterms:modified xsi:type="dcterms:W3CDTF">2023-12-13T16:15:25Z</dcterms:modified>
</cp:coreProperties>
</file>