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sz w:val="20"/>
          <w:szCs w:val="20"/>
          <w:highlight w:val="none"/>
          <w:lang w:val="pt-BR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highlight w:val="none"/>
          <w:lang w:val="pt-BR"/>
        </w:rPr>
        <w:t xml:space="preserve">PEDIDO DE INFORMAÇÃO REFERENTE AO </w:t>
      </w:r>
      <w:r>
        <w:rPr>
          <w:b/>
          <w:bCs/>
          <w:highlight w:val="none"/>
          <w:lang w:val="pt-BR"/>
        </w:rPr>
        <w:t xml:space="preserve">SERVIÇO DE MÁQUINAS PARA MANUTENÇÃO DAS ESTRADAS RURAIS</w:t>
      </w:r>
      <w:r>
        <w:rPr>
          <w:b/>
          <w:bCs/>
          <w:highlight w:val="none"/>
          <w:lang w:val="pt-BR"/>
        </w:rPr>
        <w:t xml:space="preserve">.</w:t>
      </w:r>
      <w:r/>
    </w:p>
    <w:p>
      <w:pPr>
        <w:pStyle w:val="825"/>
        <w:ind w:left="0" w:firstLine="0"/>
      </w:pPr>
      <w:r>
        <w:rPr>
          <w:highlight w:val="none"/>
          <w:lang w:val="pt-BR"/>
        </w:rPr>
        <w:t xml:space="preserve"> 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Em relação ao contrato vigente de serviço de máquinas para manutenção das estradas rurais, quanto custa a hora máquina da terceirizada e quantas horas em média são feitas por dia?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Qual o total de horas já feitas?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Além do empréstimo de combustível, diesel, feito de forma excepcional e justificada, houve nos últimos 7 anos empréstimo de combustível ou pneus para terceiros, ou para outros municípios?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Se sim, se houve a devida devolução?</w:t>
      </w:r>
      <w:r/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lang w:val="pt-BR"/>
        </w:rPr>
        <w:t xml:space="preserve"> 19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  <w:lang w:val="pt-BR"/>
        </w:rPr>
        <w:t xml:space="preserve"> dezembro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>
        <w:rPr>
          <w:highlight w:val="none"/>
          <w:lang w:val="pt-BR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0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jc w:val="center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b/>
          <w:bCs/>
          <w:sz w:val="17"/>
          <w:szCs w:val="17"/>
          <w:highlight w:val="none"/>
        </w:rPr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24</cp:revision>
  <dcterms:created xsi:type="dcterms:W3CDTF">2022-04-20T12:53:00Z</dcterms:created>
  <dcterms:modified xsi:type="dcterms:W3CDTF">2023-12-19T12:31:25Z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