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Georgia" w:hAnsi="Georgia" w:eastAsia="Times New Roman" w:cs="Times New Roman"/>
          <w:spacing w:val="2"/>
          <w:sz w:val="30"/>
          <w:szCs w:val="30"/>
          <w:lang w:eastAsia="pt-BR"/>
        </w:rPr>
      </w:pPr>
      <w:r>
        <w:rPr>
          <w:rFonts w:ascii="Georgia" w:hAnsi="Georgia" w:eastAsia="Times New Roman" w:cs="Times New Roman"/>
          <w:spacing w:val="2"/>
          <w:sz w:val="30"/>
          <w:szCs w:val="30"/>
          <w:lang w:eastAsia="pt-BR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4"/>
          <w:szCs w:val="24"/>
          <w:lang w:eastAsia="pt-BR"/>
        </w:rPr>
        <w:t xml:space="preserve">M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ENSAGEM LEGISLATIVA Nº</w:t>
      </w:r>
      <w:r>
        <w:rPr>
          <w:sz w:val="22"/>
          <w:szCs w:val="22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ind w:firstLine="1276"/>
        <w:jc w:val="both"/>
        <w:spacing w:after="0" w:line="262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 Presidente;</w:t>
      </w:r>
      <w:r>
        <w:rPr>
          <w:sz w:val="22"/>
          <w:szCs w:val="22"/>
        </w:rPr>
      </w:r>
      <w:r/>
    </w:p>
    <w:p>
      <w:pPr>
        <w:ind w:firstLine="1276"/>
        <w:jc w:val="both"/>
        <w:spacing w:after="0" w:line="262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Senhores Vereadores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 (a)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:</w:t>
      </w:r>
      <w:r>
        <w:rPr>
          <w:sz w:val="22"/>
          <w:szCs w:val="22"/>
        </w:rPr>
      </w:r>
      <w:r/>
    </w:p>
    <w:p>
      <w:pPr>
        <w:jc w:val="both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jc w:val="both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pStyle w:val="889"/>
        <w:ind w:left="815" w:right="1" w:firstLine="461"/>
        <w:jc w:val="both"/>
        <w:spacing w:after="159" w:afterAutospacing="0" w:line="307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disposto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Art.14,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Inc. XIV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Resolução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Nº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034/2008;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9"/>
        <w:ind w:left="107" w:right="0" w:firstLine="1169"/>
        <w:jc w:val="both"/>
        <w:spacing w:before="191" w:after="159" w:afterAutospacing="0" w:line="307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CONSIDERANDO,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pacing w:val="6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disposto</w:t>
      </w:r>
      <w:r>
        <w:rPr>
          <w:rFonts w:ascii="Arial" w:hAnsi="Arial" w:cs="Arial"/>
          <w:spacing w:val="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</w:t>
      </w:r>
      <w:r>
        <w:rPr>
          <w:rFonts w:ascii="Arial" w:hAnsi="Arial" w:cs="Arial"/>
          <w:spacing w:val="6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Inc.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III</w:t>
      </w:r>
      <w:r>
        <w:rPr>
          <w:rFonts w:ascii="Arial" w:hAnsi="Arial" w:cs="Arial"/>
          <w:spacing w:val="6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§</w:t>
      </w:r>
      <w:r>
        <w:rPr>
          <w:rFonts w:ascii="Arial" w:hAnsi="Arial" w:cs="Arial"/>
          <w:spacing w:val="6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1º</w:t>
      </w:r>
      <w:r>
        <w:rPr>
          <w:rFonts w:ascii="Arial" w:hAnsi="Arial" w:cs="Arial"/>
          <w:spacing w:val="7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6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</w:t>
      </w:r>
      <w:r>
        <w:rPr>
          <w:rFonts w:ascii="Arial" w:hAnsi="Arial" w:cs="Arial"/>
          <w:spacing w:val="6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182</w:t>
      </w:r>
      <w:r>
        <w:rPr>
          <w:rFonts w:ascii="Arial" w:hAnsi="Arial" w:cs="Arial"/>
          <w:spacing w:val="6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pacing w:val="-78"/>
          <w:sz w:val="22"/>
          <w:szCs w:val="22"/>
        </w:rPr>
        <w:t xml:space="preserve"> </w:t>
      </w:r>
      <w:r>
        <w:rPr>
          <w:rFonts w:ascii="Arial" w:hAnsi="Arial" w:cs="Arial"/>
          <w:spacing w:val="-78"/>
          <w:sz w:val="22"/>
          <w:szCs w:val="22"/>
          <w:lang w:val="pt-BR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Orgânica</w:t>
      </w:r>
      <w:r>
        <w:rPr>
          <w:rFonts w:ascii="Arial" w:hAnsi="Arial" w:cs="Arial"/>
          <w:spacing w:val="-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Município;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9"/>
        <w:ind w:left="107" w:right="0" w:firstLine="1169"/>
        <w:jc w:val="both"/>
        <w:spacing w:before="191" w:after="159" w:afterAutospacing="0" w:line="307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que o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Sr.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Adão Ferreira Goularte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(1943-2017), conhecido popularmente como “Serrano”, foi uma figura popular e ativa em nossa comunidade, atuando como radialista durante praticamente toda sua vida, na Rádio Liberdade AM de Canguçu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;</w:t>
      </w:r>
      <w:r>
        <w:rPr>
          <w:color w:val="000000" w:themeColor="text1"/>
          <w:sz w:val="22"/>
          <w:szCs w:val="22"/>
        </w:rPr>
      </w:r>
      <w:r/>
    </w:p>
    <w:p>
      <w:pPr>
        <w:pStyle w:val="889"/>
        <w:ind w:left="107" w:right="0" w:firstLine="1169"/>
        <w:spacing w:before="191"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1276"/>
        <w:jc w:val="bot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1276"/>
        <w:jc w:val="both"/>
        <w:spacing w:line="307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DIANTE DO EXPOSTO</w:t>
      </w:r>
      <w:r>
        <w:rPr>
          <w:rFonts w:ascii="Arial" w:hAnsi="Arial" w:cs="Arial"/>
          <w:sz w:val="22"/>
          <w:szCs w:val="22"/>
        </w:rPr>
        <w:t xml:space="preserve">, apresento incluso, projeto de lei que denomina a TRAVESSA DOIS, que liga a rua paralela sem denominação à Rua Getúlio Vargas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“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ADÃO FERREIRA GOULARTE</w:t>
      </w:r>
      <w:r>
        <w:rPr>
          <w:rFonts w:ascii="Arial" w:hAnsi="Arial" w:cs="Arial"/>
          <w:sz w:val="22"/>
          <w:szCs w:val="22"/>
        </w:rPr>
        <w:t xml:space="preserve">”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Bairro Vila Izabel</w:t>
      </w:r>
      <w:r>
        <w:rPr>
          <w:rFonts w:ascii="Arial" w:hAnsi="Arial" w:cs="Arial"/>
          <w:sz w:val="22"/>
          <w:szCs w:val="22"/>
        </w:rPr>
        <w:t xml:space="preserve">, conforme planta da matrícula nº 28.031 em anexo.</w:t>
      </w:r>
      <w:r>
        <w:rPr>
          <w:sz w:val="22"/>
          <w:szCs w:val="22"/>
        </w:rPr>
      </w:r>
      <w:r/>
    </w:p>
    <w:p>
      <w:pPr>
        <w:ind w:firstLine="708"/>
        <w:jc w:val="bot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9"/>
        <w:jc w:val="right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SALA DE SESSÕES DA CÂMARA MUNICIPAL</w:t>
      </w:r>
      <w:r>
        <w:rPr>
          <w:b/>
          <w:bCs/>
        </w:rPr>
      </w:r>
      <w:r/>
    </w:p>
    <w:p>
      <w:pPr>
        <w:pStyle w:val="861"/>
        <w:jc w:val="right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Canguçu, 03 de março de 2023.</w:t>
      </w:r>
      <w:r/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 | Bancada do Progressistas</w:t>
      </w:r>
      <w:r>
        <w:rPr>
          <w:sz w:val="22"/>
          <w:szCs w:val="22"/>
        </w:rPr>
      </w:r>
      <w:r/>
    </w:p>
    <w:p>
      <w:pPr>
        <w:pStyle w:val="88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PROJETO DE LEI</w:t>
      </w:r>
      <w:r>
        <w:rPr>
          <w:sz w:val="22"/>
          <w:szCs w:val="22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left="3685" w:right="0" w:firstLine="0"/>
        <w:jc w:val="both"/>
        <w:tabs>
          <w:tab w:val="left" w:pos="8020" w:leader="none"/>
        </w:tabs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“</w:t>
      </w:r>
      <w:r>
        <w:rPr>
          <w:rFonts w:ascii="Arial" w:hAnsi="Arial" w:cs="Arial"/>
          <w:b/>
          <w:bCs/>
          <w:sz w:val="22"/>
          <w:szCs w:val="22"/>
        </w:rPr>
        <w:t xml:space="preserve">DENOMINA </w:t>
      </w:r>
      <w:r>
        <w:rPr>
          <w:rFonts w:ascii="Arial" w:hAnsi="Arial" w:cs="Arial"/>
          <w:b/>
          <w:bCs/>
          <w:sz w:val="22"/>
          <w:szCs w:val="22"/>
        </w:rPr>
        <w:t xml:space="preserve">VIA PÚBLICA DE NOSSO MUNICÍPIO DE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ADÃO FERREIRA GOULARTE</w:t>
      </w:r>
      <w:r>
        <w:rPr>
          <w:rStyle w:val="893"/>
          <w:rFonts w:ascii="Arial" w:hAnsi="Arial" w:cs="Arial"/>
          <w:b/>
          <w:bCs/>
          <w:color w:val="333333"/>
          <w:sz w:val="22"/>
          <w:szCs w:val="22"/>
        </w:rPr>
        <w:t xml:space="preserve">”</w:t>
      </w:r>
      <w:r>
        <w:rPr>
          <w:b/>
          <w:bCs/>
        </w:rPr>
      </w:r>
      <w:r>
        <w:rPr>
          <w:b/>
          <w:bCs/>
        </w:rPr>
      </w:r>
    </w:p>
    <w:p>
      <w:pPr>
        <w:ind w:firstLine="1985"/>
        <w:jc w:val="both"/>
        <w:tabs>
          <w:tab w:val="left" w:pos="8020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pStyle w:val="858"/>
        <w:ind w:firstLine="1985"/>
        <w:jc w:val="both"/>
        <w:tabs>
          <w:tab w:val="left" w:pos="8020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</w:t>
      </w:r>
      <w:r>
        <w:rPr>
          <w:rFonts w:ascii="Arial" w:hAnsi="Arial" w:cs="Arial"/>
          <w:b/>
          <w:bCs/>
          <w:sz w:val="22"/>
          <w:szCs w:val="22"/>
        </w:rPr>
        <w:t xml:space="preserve">CUS VINICIUS MULLER PEGORARO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</w:t>
      </w:r>
      <w:r>
        <w:rPr>
          <w:rFonts w:ascii="Arial" w:hAnsi="Arial" w:cs="Arial"/>
          <w:sz w:val="22"/>
          <w:szCs w:val="22"/>
        </w:rPr>
        <w:t xml:space="preserve">feito Municipal de Canguçu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Estado do Rio Grande do Sul, no uso das atribuições legais que lhe são conferidas pela Lei Orgânica</w:t>
      </w:r>
      <w:r>
        <w:rPr>
          <w:rFonts w:ascii="Arial" w:hAnsi="Arial" w:cs="Arial"/>
          <w:sz w:val="22"/>
          <w:szCs w:val="22"/>
        </w:rPr>
        <w:t xml:space="preserve"> do Município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FAÇO SABER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a Câmara Municipal de Vereadores aprovou e eu sanciono a seguinte</w:t>
      </w:r>
      <w:r>
        <w:rPr>
          <w:rFonts w:ascii="Arial" w:hAnsi="Arial" w:cs="Arial"/>
          <w:sz w:val="22"/>
          <w:szCs w:val="22"/>
        </w:rPr>
        <w:t xml:space="preserve"> Lei: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rt</w:t>
      </w:r>
      <w:r>
        <w:rPr>
          <w:rFonts w:ascii="Arial" w:hAnsi="Arial" w:cs="Arial"/>
          <w:sz w:val="22"/>
          <w:szCs w:val="22"/>
        </w:rPr>
        <w:t xml:space="preserve">.1º - Fica </w:t>
      </w:r>
      <w:r>
        <w:rPr>
          <w:rFonts w:ascii="Arial" w:hAnsi="Arial" w:cs="Arial"/>
          <w:sz w:val="22"/>
          <w:szCs w:val="22"/>
        </w:rPr>
        <w:t xml:space="preserve">denominada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 TRAVESSA DOIS, que liga a rua paralela sem denominação à Rua Getúlio Vargas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“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ADÃO FERREIRA GOULARTE</w:t>
      </w:r>
      <w:r>
        <w:rPr>
          <w:rFonts w:ascii="Arial" w:hAnsi="Arial" w:cs="Arial"/>
          <w:sz w:val="22"/>
          <w:szCs w:val="22"/>
        </w:rPr>
        <w:t xml:space="preserve">”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Bairro Vila Izabe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l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58"/>
        <w:ind w:firstLine="1985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Art.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º - </w:t>
      </w:r>
      <w:r>
        <w:rPr>
          <w:rFonts w:ascii="Arial" w:hAnsi="Arial" w:cs="Arial"/>
          <w:sz w:val="22"/>
          <w:szCs w:val="22"/>
        </w:rPr>
        <w:t xml:space="preserve">Revogadas as disposições em contrário, e</w:t>
      </w:r>
      <w:r>
        <w:rPr>
          <w:rFonts w:ascii="Arial" w:hAnsi="Arial" w:cs="Arial"/>
          <w:sz w:val="22"/>
          <w:szCs w:val="22"/>
        </w:rPr>
        <w:t xml:space="preserve">sta Lei entrará em vigor na data de sua publicação.</w:t>
      </w:r>
      <w:r>
        <w:rPr>
          <w:sz w:val="22"/>
          <w:szCs w:val="22"/>
        </w:rPr>
      </w:r>
      <w:r/>
    </w:p>
    <w:p>
      <w:pPr>
        <w:pStyle w:val="858"/>
        <w:ind w:firstLine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 MUNICIPAL 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Canguçu/RS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03 de </w:t>
      </w:r>
      <w:r>
        <w:rPr>
          <w:rFonts w:ascii="Arial" w:hAnsi="Arial" w:cs="Arial"/>
          <w:sz w:val="22"/>
          <w:szCs w:val="22"/>
        </w:rPr>
        <w:t xml:space="preserve">março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ind w:firstLine="1985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58"/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</w:t>
      </w:r>
      <w:r>
        <w:rPr>
          <w:rFonts w:ascii="Arial" w:hAnsi="Arial" w:cs="Arial"/>
          <w:sz w:val="22"/>
          <w:szCs w:val="22"/>
        </w:rPr>
        <w:t xml:space="preserve">US VINICIUS MULLER PEGORARO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Municipal</w:t>
      </w:r>
      <w:r>
        <w:rPr>
          <w:sz w:val="22"/>
          <w:szCs w:val="22"/>
        </w:rPr>
      </w:r>
      <w:r/>
    </w:p>
    <w:p>
      <w:pPr>
        <w:pStyle w:val="88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Iniciativa: Poder Legislativo</w:t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Autor: Vereador Arion Luiz Borges Braga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ind w:firstLine="708"/>
        <w:jc w:val="both"/>
        <w:spacing w:after="0" w:afterAutospacing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eorgia">
    <w:panose1 w:val="02040502050405020303"/>
  </w:font>
  <w:font w:name="Arial Black">
    <w:panose1 w:val="020B0A04020102020204"/>
  </w:font>
  <w:font w:name="SimSun">
    <w:panose1 w:val="02010600030101010101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b/>
      </w:rPr>
    </w:pPr>
    <w:r>
      <w:rPr>
        <w:b/>
      </w:rPr>
      <w:t xml:space="preserve">____________________________________</w:t>
    </w:r>
    <w:r>
      <w:rPr>
        <w:b/>
      </w:rPr>
      <w:t xml:space="preserve">______________________________________</w:t>
    </w:r>
    <w:r/>
  </w:p>
  <w:p>
    <w:pPr>
      <w:pStyle w:val="881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885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885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88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59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63"/>
    <w:link w:val="860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63"/>
    <w:link w:val="861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63"/>
    <w:link w:val="862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3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3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3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3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3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58"/>
    <w:uiPriority w:val="34"/>
    <w:qFormat/>
    <w:pPr>
      <w:contextualSpacing/>
      <w:ind w:left="720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3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3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3"/>
    <w:link w:val="879"/>
    <w:uiPriority w:val="99"/>
  </w:style>
  <w:style w:type="character" w:styleId="712">
    <w:name w:val="Footer Char"/>
    <w:basedOn w:val="863"/>
    <w:link w:val="892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92"/>
    <w:uiPriority w:val="99"/>
  </w:style>
  <w:style w:type="table" w:styleId="715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5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3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3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paragraph" w:styleId="859">
    <w:name w:val="Heading 1"/>
    <w:basedOn w:val="858"/>
    <w:link w:val="87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860">
    <w:name w:val="Heading 2"/>
    <w:basedOn w:val="858"/>
    <w:link w:val="87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61">
    <w:name w:val="Heading 3"/>
    <w:basedOn w:val="858"/>
    <w:next w:val="858"/>
    <w:link w:val="888"/>
    <w:uiPriority w:val="9"/>
    <w:semiHidden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62">
    <w:name w:val="Heading 4"/>
    <w:basedOn w:val="858"/>
    <w:next w:val="858"/>
    <w:link w:val="88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recommendationscounter-amount-liked"/>
    <w:basedOn w:val="863"/>
  </w:style>
  <w:style w:type="character" w:styleId="867">
    <w:name w:val="Hyperlink"/>
    <w:basedOn w:val="863"/>
    <w:uiPriority w:val="99"/>
    <w:semiHidden/>
    <w:unhideWhenUsed/>
    <w:rPr>
      <w:color w:val="0000ff"/>
      <w:u w:val="single"/>
    </w:rPr>
  </w:style>
  <w:style w:type="character" w:styleId="868" w:customStyle="1">
    <w:name w:val="documenttools-commentsbutton"/>
    <w:basedOn w:val="863"/>
  </w:style>
  <w:style w:type="character" w:styleId="869" w:customStyle="1">
    <w:name w:val="documenttools-commentscount"/>
    <w:basedOn w:val="863"/>
  </w:style>
  <w:style w:type="character" w:styleId="870" w:customStyle="1">
    <w:name w:val="documentinfo-publishedby"/>
    <w:basedOn w:val="863"/>
  </w:style>
  <w:style w:type="character" w:styleId="871" w:customStyle="1">
    <w:name w:val="documentinfo-publishername"/>
    <w:basedOn w:val="863"/>
  </w:style>
  <w:style w:type="character" w:styleId="872" w:customStyle="1">
    <w:name w:val="documentinfo-publisheddate"/>
    <w:basedOn w:val="863"/>
  </w:style>
  <w:style w:type="paragraph" w:styleId="873">
    <w:name w:val="Normal (Web)"/>
    <w:basedOn w:val="85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4" w:customStyle="1">
    <w:name w:val="Título 1 Char"/>
    <w:basedOn w:val="863"/>
    <w:link w:val="859"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875" w:customStyle="1">
    <w:name w:val="Título 2 Char"/>
    <w:basedOn w:val="863"/>
    <w:link w:val="860"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76" w:customStyle="1">
    <w:name w:val="ementa"/>
    <w:basedOn w:val="8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7">
    <w:name w:val="Strong"/>
    <w:basedOn w:val="863"/>
    <w:uiPriority w:val="22"/>
    <w:qFormat/>
    <w:rPr>
      <w:b/>
      <w:bCs/>
    </w:rPr>
  </w:style>
  <w:style w:type="character" w:styleId="878">
    <w:name w:val="Emphasis"/>
    <w:basedOn w:val="863"/>
    <w:uiPriority w:val="20"/>
    <w:qFormat/>
    <w:rPr>
      <w:i/>
      <w:iCs/>
    </w:rPr>
  </w:style>
  <w:style w:type="paragraph" w:styleId="879">
    <w:name w:val="Header"/>
    <w:basedOn w:val="858"/>
    <w:link w:val="88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0" w:customStyle="1">
    <w:name w:val="Cabeçalho Char"/>
    <w:basedOn w:val="863"/>
    <w:link w:val="879"/>
    <w:uiPriority w:val="99"/>
  </w:style>
  <w:style w:type="paragraph" w:styleId="881">
    <w:name w:val="Footer"/>
    <w:basedOn w:val="858"/>
    <w:link w:val="88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2" w:customStyle="1">
    <w:name w:val="Rodapé Char"/>
    <w:basedOn w:val="863"/>
    <w:link w:val="881"/>
    <w:uiPriority w:val="99"/>
  </w:style>
  <w:style w:type="character" w:styleId="883" w:customStyle="1">
    <w:name w:val="Título 4 Char"/>
    <w:basedOn w:val="863"/>
    <w:link w:val="862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884" w:customStyle="1">
    <w:name w:val="Padrão"/>
    <w:qFormat/>
    <w:pPr>
      <w:spacing w:after="200" w:line="276" w:lineRule="auto"/>
      <w:tabs>
        <w:tab w:val="left" w:pos="708" w:leader="none"/>
      </w:tabs>
    </w:pPr>
    <w:rPr>
      <w:rFonts w:ascii="Calibri" w:hAnsi="Calibri" w:eastAsia="SimSun" w:cs="Mangal"/>
      <w:color w:val="00000a"/>
      <w:sz w:val="24"/>
      <w:szCs w:val="24"/>
      <w:lang w:eastAsia="zh-CN" w:bidi="hi-IN"/>
    </w:rPr>
  </w:style>
  <w:style w:type="paragraph" w:styleId="885">
    <w:name w:val="No Spacing"/>
    <w:uiPriority w:val="1"/>
    <w:qFormat/>
    <w:pPr>
      <w:spacing w:after="0" w:line="240" w:lineRule="auto"/>
    </w:pPr>
  </w:style>
  <w:style w:type="paragraph" w:styleId="886">
    <w:name w:val="Balloon Text"/>
    <w:basedOn w:val="858"/>
    <w:link w:val="88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7" w:customStyle="1">
    <w:name w:val="Texto de balão Char"/>
    <w:basedOn w:val="863"/>
    <w:link w:val="886"/>
    <w:uiPriority w:val="99"/>
    <w:semiHidden/>
    <w:rPr>
      <w:rFonts w:ascii="Tahoma" w:hAnsi="Tahoma" w:cs="Tahoma"/>
      <w:sz w:val="16"/>
      <w:szCs w:val="16"/>
    </w:rPr>
  </w:style>
  <w:style w:type="character" w:styleId="888" w:customStyle="1">
    <w:name w:val="Título 3 Char"/>
    <w:basedOn w:val="863"/>
    <w:link w:val="861"/>
    <w:uiPriority w:val="9"/>
    <w:semiHidden/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89">
    <w:name w:val="Body Text"/>
    <w:basedOn w:val="858"/>
    <w:link w:val="890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890" w:customStyle="1">
    <w:name w:val="Corpo de texto Char"/>
    <w:basedOn w:val="863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92" w:customStyle="1">
    <w:name w:val="Footer"/>
    <w:basedOn w:val="858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93" w:customStyle="1">
    <w:name w:val="Forte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24</cp:revision>
  <dcterms:created xsi:type="dcterms:W3CDTF">2022-05-31T16:39:00Z</dcterms:created>
  <dcterms:modified xsi:type="dcterms:W3CDTF">2023-03-03T18:47:14Z</dcterms:modified>
</cp:coreProperties>
</file>