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pStyle w:val="Heading1"/>
        <w:ind w:left="100" w:firstLine="4.0000000000000036"/>
        <w:jc w:val="center"/>
        <w:rPr/>
      </w:pPr>
      <w:r w:rsidDel="00000000" w:rsidR="00000000" w:rsidRPr="00000000">
        <w:rPr>
          <w:rtl w:val="0"/>
        </w:rPr>
        <w:t xml:space="preserve">Ata Eletrônica da 22ª Sessão Ordinária da 2ª Sessão Legislativa da 18ª Legislatura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10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ﬁ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cação Básica: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 de Sessão: Sessão Ordinária ; Abertura: 20/04/2022 - 14:00 ; Encerramento: 20/04/2022 - 16:04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05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Mesa  Diretora: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Presidente:  Marcelo  Romig  Maron  / PTB  ;  Primeiro  Vice-Presidente: Diego Romão Helvig Wolter / MDB ; Primeiro-Secretário: Emerson Henzel Machado / PTB ; Segundo-Secretário: Oraci de Souza Teixeira / PSB ; Segundo Vice-Presidente: Leandro Gauger Ehlert / MDB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00" w:right="122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de Presença na Sessão: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Arion Luiz Borges Braga / PP ; Carlos Eduardo Domingues Martins / PP ; Cesar Augusto Bitencourt Madrid / PP ; Emerson Henzel Machado / PTB ; Francisco Romeu da Silva Vilela / PP ;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 / PT ; Ildo Venzke / MDB ; Jardel Souza de Oliveira / PSDB ; Leandro Gauger Ehlert / MDB ; Marcelo Romig Maron / PTB ; Oraci de Souza Teixeira / PSB ; Paulo Bauer / MDB ; Silvio Venzke Neutzling  / MDB  ; Ubiratan Cardoso Rodrigues / PP. Ausência Justificada: Diego Wolter / MDB.</w:t>
      </w:r>
    </w:p>
    <w:p w:rsidR="00000000" w:rsidDel="00000000" w:rsidP="00000000" w:rsidRDefault="00000000" w:rsidRPr="00000000" w14:paraId="00000009">
      <w:pPr>
        <w:spacing w:before="0" w:line="242" w:lineRule="auto"/>
        <w:ind w:left="100" w:right="117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Expedientes: Abertura da Sessão</w:t>
      </w:r>
      <w:r w:rsidDel="00000000" w:rsidR="00000000" w:rsidRPr="00000000">
        <w:rPr>
          <w:sz w:val="20"/>
          <w:szCs w:val="20"/>
          <w:rtl w:val="0"/>
        </w:rPr>
        <w:t xml:space="preserve">: Invocando a proteção de DEUS, declaro  aberta  a sessão.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Leitura de Trecho da Bíblia</w:t>
      </w:r>
      <w:r w:rsidDel="00000000" w:rsidR="00000000" w:rsidRPr="00000000">
        <w:rPr>
          <w:sz w:val="20"/>
          <w:szCs w:val="20"/>
          <w:rtl w:val="0"/>
        </w:rPr>
        <w:t xml:space="preserve">: Nos  termos  regimentais,  convido  um  dos vereadores a proceder à leitura de trecho da Bíblia. </w:t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Grande Expediente</w:t>
      </w:r>
      <w:r w:rsidDel="00000000" w:rsidR="00000000" w:rsidRPr="00000000">
        <w:rPr>
          <w:sz w:val="20"/>
          <w:szCs w:val="20"/>
          <w:rtl w:val="0"/>
        </w:rPr>
        <w:t xml:space="preserve">: FRANCISCO ROMEU DA SILVA VILELA: cedeu ao Cesar Madrid que falou sobre as obrigações e direitos dos servidores públicos municipais. Falou sobre contato com a empresa Pionesul que afirmou que trabalhará cumprindo as normas do executivo para o transporte coletivo no interior. Citou os problemas na área da saúde, relatou reclamações de pacientes que buscaram por atendimento e não foram atendidos adequadamente. Falou sobre os problemas relativos ao calçamento comunitário e os erros existentes nos projetos e execuções.</w:t>
      </w:r>
    </w:p>
    <w:p w:rsidR="00000000" w:rsidDel="00000000" w:rsidP="00000000" w:rsidRDefault="00000000" w:rsidRPr="00000000" w14:paraId="0000000A">
      <w:pPr>
        <w:spacing w:before="0" w:line="242" w:lineRule="auto"/>
        <w:ind w:left="100" w:right="117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EMERSON HENZEL MACHADO: dispensou. DIEGO ROMÃO HELVIG WOLTER: ausente.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2" w:lineRule="auto"/>
        <w:ind w:left="100" w:right="117" w:firstLine="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Tempo de lideranças: Jardel Oliveira - PSDB: </w:t>
      </w:r>
      <w:r w:rsidDel="00000000" w:rsidR="00000000" w:rsidRPr="00000000">
        <w:rPr>
          <w:sz w:val="20"/>
          <w:szCs w:val="20"/>
          <w:rtl w:val="0"/>
        </w:rPr>
        <w:t xml:space="preserve">falou sobre a má gestão de recursos públicos que causam prejuízos para a população, citou nomes de políticos renomados que trabalharam em prol da comunidade que serviram em seus mandatos, lamentando que o gestor municipal permitiu o gestor do hospital que fizesse desvio de recursos do hospital. Segundo tempo: falou sobre reclamações existentes quanto às obras de pavimentação da Rua Arlindo Almeida e a possibilidade de sua parada. Citou reclamações de moradores do interior quanto às condições de trafegabilidade. Citou postagem do prefeito municipal informando problemas em sua rede social Whatsapp, afirmando que a população está descontente com a falta de canal de atendimento e respostas.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2" w:lineRule="auto"/>
        <w:ind w:left="100" w:right="117" w:firstLine="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Arion Braga - Progressistas:</w:t>
      </w:r>
      <w:r w:rsidDel="00000000" w:rsidR="00000000" w:rsidRPr="00000000">
        <w:rPr>
          <w:sz w:val="20"/>
          <w:szCs w:val="20"/>
          <w:rtl w:val="0"/>
        </w:rPr>
        <w:t xml:space="preserve"> falou sobre a importância da coleta de sangue em nosso município, já que atualmente está sendo realizada em Pelotas. Tempo da Iasmin: falou de sua visita ao MP e Civil onde obteve a lamentável informação de que o responsável pelo desfalque no hospital não teria sido identificado, relatando que os órgãos responsáveis já encerraram o caso. Tempo do Ubiratan: afirmou que fará denúncia junto ao tribunal de contas para que haja a devida responsabilização.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00" w:right="123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de Presença na Ordem do Dia: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Arion Luiz Borges Braga / PP ; Carlos  Eduardo Domingues Martins / PP ; Cesar Augusto Bitencourt  Madrid  / PP  ;  Emerson  Henzel Machado / PTB ; Francisco Romeu da Silva Vilela / PP ;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 / PT ; Ildo Venzke / MDB ; Jardel Souza de Oliveira / PSDB ; Leandro Gauger Ehlert / MDB ; Marcelo Romig Maron / PTB ; Oraci de Souza Teixeira / PSB ; Paulo Bauer / MDB ; Silvio Venzke Neutzling / MDB ; Ubiratan Cardoso Rodrigues / PP.</w:t>
      </w:r>
    </w:p>
    <w:p w:rsidR="00000000" w:rsidDel="00000000" w:rsidP="00000000" w:rsidRDefault="00000000" w:rsidRPr="00000000" w14:paraId="0000000E">
      <w:pPr>
        <w:spacing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Matérias da Ordem do Dia: 1 - Projeto de Lei Ordinária nº 56 de 2022</w:t>
      </w:r>
      <w:r w:rsidDel="00000000" w:rsidR="00000000" w:rsidRPr="00000000">
        <w:rPr>
          <w:sz w:val="20"/>
          <w:szCs w:val="20"/>
          <w:rtl w:val="0"/>
        </w:rPr>
        <w:t xml:space="preserve">, “AUTORIZA O PODER EXECUTIVO MUNICIPAL A ABRIR CRÉDITO ESPECIAL POR SUPERÁVIT FINANCEIRO NO VALOR DE R$ 22.034,00 JUNTO A LEI ORÇAMENTÁRIA ANUAL – LOA </w:t>
      </w:r>
      <w:r w:rsidDel="00000000" w:rsidR="00000000" w:rsidRPr="00000000">
        <w:rPr>
          <w:rtl w:val="0"/>
        </w:rPr>
        <w:t xml:space="preserve">2022, E DÁ OUTRAS PROVIDÊNCIAS”. (Mensagem Executiva nº 55/2022). Autor: Marcus Vinicius Muller Pegoraro - Prefeito, Número de Protocolo: 132,  Turno:  Único,  Tipo: Simbólica, Sim: 13, Não: 0, Abstenções: 0, Resultado: Aprovado por  Unanimidade.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  - Projeto de  Resolução  nº  1  de  2022</w:t>
      </w:r>
      <w:r w:rsidDel="00000000" w:rsidR="00000000" w:rsidRPr="00000000">
        <w:rPr>
          <w:rtl w:val="0"/>
        </w:rPr>
        <w:t xml:space="preserve">, INCLUI O § 5º NO ARTIGO 6º E ALTERA O ARTIGO 6º DA RESOLUÇÃO LEGISLATIVA Nº 030/2006. Autor: Marcelo Romig Maron, Número de Protocolo: 138, Tipo: Simbólica, Sim: 13, Não: 0, Abstenções: 0, Resultado: Aprovado por Unanimidade.</w:t>
      </w:r>
    </w:p>
    <w:p w:rsidR="00000000" w:rsidDel="00000000" w:rsidP="00000000" w:rsidRDefault="00000000" w:rsidRPr="00000000" w14:paraId="00000010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3 - Projeto de Lei Ordinária nº 57 de 2022</w:t>
      </w:r>
      <w:r w:rsidDel="00000000" w:rsidR="00000000" w:rsidRPr="00000000">
        <w:rPr>
          <w:rtl w:val="0"/>
        </w:rPr>
        <w:t xml:space="preserve">, “AUTORIZA O PODER EXECUTIVO MUNICIPAL A CONTRATAR, TEMPORÁRIA E EMERGENCIALMENTE, SEIS (06) MOTORISTAS, A CARGO DA SECRETARIA MUNICIPAL DE EDUCAÇÃO, ESPORTES E CULTURA E DÁ OUTRAS PROVIDÊNCIAS”. (MENSAGEM EXECUTIVA Nº 56/2022) Autor: Marcus Vinicius Muller Pegoraro  -  Prefeito,  Número  de  Protocolo:  154,  Tipo: Leitura, Resultado: Matéria lida - Obs.: Lida em plenário.</w:t>
      </w:r>
    </w:p>
    <w:p w:rsidR="00000000" w:rsidDel="00000000" w:rsidP="00000000" w:rsidRDefault="00000000" w:rsidRPr="00000000" w14:paraId="00000011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4  -  Pedido  de  Informação  nº 48 de 2022</w:t>
      </w:r>
      <w:r w:rsidDel="00000000" w:rsidR="00000000" w:rsidRPr="00000000">
        <w:rPr>
          <w:rtl w:val="0"/>
        </w:rPr>
        <w:t xml:space="preserve">, Solicito que seja passado informações, referente ao calçamento da Rua Fernando Osório. Autor: Cesar Augusto Bitencourt Madrid, Número de Protocolo: 156, Turno: Único, Tipo: Simbólica, Sim: 13, Não: 0, Abstenções: 0, Resultado: Aprovado por Unanimidade.</w:t>
      </w:r>
    </w:p>
    <w:p w:rsidR="00000000" w:rsidDel="00000000" w:rsidP="00000000" w:rsidRDefault="00000000" w:rsidRPr="00000000" w14:paraId="00000012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5 - Pedido de Informação nº 49 de 2022</w:t>
      </w:r>
      <w:r w:rsidDel="00000000" w:rsidR="00000000" w:rsidRPr="00000000">
        <w:rPr>
          <w:rtl w:val="0"/>
        </w:rPr>
        <w:t xml:space="preserve">, Solicito que seja passado informações, referente ao britador móvel. Autor: Cesar Augusto Bitencourt Madrid, Número de Protocolo: 157, Turno: Único, Tipo: Simbólica, Sim: 13, Não: 0, Abstenções: 0, Resultado:  Aprovado  por  Unanimidade .</w:t>
      </w:r>
    </w:p>
    <w:p w:rsidR="00000000" w:rsidDel="00000000" w:rsidP="00000000" w:rsidRDefault="00000000" w:rsidRPr="00000000" w14:paraId="00000013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6  -  Pedido  de  Informação  nº  50  de  2022</w:t>
      </w:r>
      <w:r w:rsidDel="00000000" w:rsidR="00000000" w:rsidRPr="00000000">
        <w:rPr>
          <w:rtl w:val="0"/>
        </w:rPr>
        <w:t xml:space="preserve">, Solicito que seja passado informações, referente ao calçamento da Rua Francisco de Paula Jorge. Autor: Cesar Augusto Bitencourt Madrid, Número de Protocolo: 158, Turno: Único, Tipo: Simbólica, Sim: 13, Não: 0, Abstenções: 0, Resultado: Aprovado por Unanimidade.</w:t>
      </w:r>
    </w:p>
    <w:p w:rsidR="00000000" w:rsidDel="00000000" w:rsidP="00000000" w:rsidRDefault="00000000" w:rsidRPr="00000000" w14:paraId="00000014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b w:val="1"/>
          <w:rtl w:val="0"/>
        </w:rPr>
        <w:t xml:space="preserve">7 - Requerimento nº 121 de 2022,</w:t>
      </w:r>
      <w:r w:rsidDel="00000000" w:rsidR="00000000" w:rsidRPr="00000000">
        <w:rPr>
          <w:rtl w:val="0"/>
        </w:rPr>
        <w:t xml:space="preserve"> Patrolamento e encascalhamento no corredor entrando antiga Padaria Mercedita no Alto Alegre até Associação do Salso. Autor: Cesar Augusto Bitencourt Madrid, Número de Protocolo: 155, Turno: Único, Tipo: Simbólica, Sim: 13, Não: 0, Abstenções: 0, Resultado: Aprovado por Unanimidade.</w:t>
      </w:r>
    </w:p>
    <w:p w:rsidR="00000000" w:rsidDel="00000000" w:rsidP="00000000" w:rsidRDefault="00000000" w:rsidRPr="00000000" w14:paraId="00000015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b w:val="1"/>
          <w:rtl w:val="0"/>
        </w:rPr>
        <w:t xml:space="preserve">8 - Moção,  Título  e Brasão nº 11 de 2022,</w:t>
      </w:r>
      <w:r w:rsidDel="00000000" w:rsidR="00000000" w:rsidRPr="00000000">
        <w:rPr>
          <w:rtl w:val="0"/>
        </w:rPr>
        <w:t xml:space="preserve"> Moção de louvor para Osvaldir Kurtz, presidente da Associação Santo Ângelo na Coxilha dos Amaral. Autor: Francisco Romeu da Silva Vilela (Xico Vilela), Número de Protocolo: 159, Tipo: Leitura, Resultado: Matéria lida - Obs.: Lida em plenário.</w:t>
      </w:r>
    </w:p>
    <w:p w:rsidR="00000000" w:rsidDel="00000000" w:rsidP="00000000" w:rsidRDefault="00000000" w:rsidRPr="00000000" w14:paraId="00000016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b w:val="1"/>
          <w:rtl w:val="0"/>
        </w:rPr>
        <w:t xml:space="preserve">9 - Moção,  Título  e  Brasão  nº  12  de  2022,</w:t>
      </w:r>
      <w:r w:rsidDel="00000000" w:rsidR="00000000" w:rsidRPr="00000000">
        <w:rPr>
          <w:rtl w:val="0"/>
        </w:rPr>
        <w:t xml:space="preserve"> Moção de louvor para Isabela Silveira Dutra, pela conquista do titulo de 1º Princesa do Fumo da comunidade Santo Ângelo na Coxilha dos Amaral. Autor: Francisco Romeu da Silva Vilela (Xico Vilela), Número de Protocolo: 160, Tipo: Leitura, Resultado: Matéria lida - Obs.: Lida em plenário.</w:t>
      </w:r>
    </w:p>
    <w:p w:rsidR="00000000" w:rsidDel="00000000" w:rsidP="00000000" w:rsidRDefault="00000000" w:rsidRPr="00000000" w14:paraId="00000017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b w:val="1"/>
          <w:rtl w:val="0"/>
        </w:rPr>
        <w:t xml:space="preserve">10 - Moção, Título e Brasão nº 13 de 2022,</w:t>
      </w:r>
      <w:r w:rsidDel="00000000" w:rsidR="00000000" w:rsidRPr="00000000">
        <w:rPr>
          <w:rtl w:val="0"/>
        </w:rPr>
        <w:t xml:space="preserve"> Moção  de  louvor  para  Geovana  Schiavon Moreira, pela conquista do titulo de 2º Princesa do Fumo da comunidade Santo Ângelo na Coxilha dos Amaral. Autor: Francisco Romeu da Silva Vilela (Xico Vilela), Número de Protocolo: 161, Tipo: Leitura, Resultado: Matéria lida - Obs.: Lida em plenário.</w:t>
      </w:r>
    </w:p>
    <w:p w:rsidR="00000000" w:rsidDel="00000000" w:rsidP="00000000" w:rsidRDefault="00000000" w:rsidRPr="00000000" w14:paraId="00000018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b w:val="1"/>
          <w:rtl w:val="0"/>
        </w:rPr>
        <w:t xml:space="preserve">11 - Moção, Título e Brasão nº 14 de 2022, </w:t>
      </w:r>
      <w:r w:rsidDel="00000000" w:rsidR="00000000" w:rsidRPr="00000000">
        <w:rPr>
          <w:rtl w:val="0"/>
        </w:rPr>
        <w:t xml:space="preserve">Moção de louvor para Emily Silva Oliveira, pela conquista de Garota Simpatia da comunidade Santo Ângelo na Coxilha dos Amaral. Autor: Francisco Romeu da Silva Vilela (Xico Vilela), Número de Protocolo: 162, Tipo: Leitura, Resultado: Matéria lida - Obs.: Lida em plenário.</w:t>
      </w:r>
    </w:p>
    <w:p w:rsidR="00000000" w:rsidDel="00000000" w:rsidP="00000000" w:rsidRDefault="00000000" w:rsidRPr="00000000" w14:paraId="00000019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b w:val="1"/>
          <w:rtl w:val="0"/>
        </w:rPr>
        <w:t xml:space="preserve">12 - Moção, Título e Brasão nº 15 de 2022,</w:t>
      </w:r>
      <w:r w:rsidDel="00000000" w:rsidR="00000000" w:rsidRPr="00000000">
        <w:rPr>
          <w:rtl w:val="0"/>
        </w:rPr>
        <w:t xml:space="preserve"> Moção de louvor para Amanda Strelow Pening, pela conquista do titulo de Rainha do Fumo da comunidade Santo Ângelo na Coxilha dos Amaral. Autor: Francisco Romeu da Silva Vilela (Xico Vilela), Número de Protocolo: 163, Tipo: Leitura, Resultado: Matéria lida - Obs.: Lida em plenário.</w:t>
      </w:r>
    </w:p>
    <w:p w:rsidR="00000000" w:rsidDel="00000000" w:rsidP="00000000" w:rsidRDefault="00000000" w:rsidRPr="00000000" w14:paraId="0000001A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44" w:lineRule="auto"/>
        <w:ind w:left="100" w:right="118" w:firstLine="0"/>
        <w:jc w:val="both"/>
        <w:rPr/>
      </w:pPr>
      <w:r w:rsidDel="00000000" w:rsidR="00000000" w:rsidRPr="00000000">
        <w:rPr>
          <w:rtl w:val="0"/>
        </w:rPr>
        <w:t xml:space="preserve">_______________________                                    _______________________</w:t>
      </w:r>
    </w:p>
    <w:p w:rsidR="00000000" w:rsidDel="00000000" w:rsidP="00000000" w:rsidRDefault="00000000" w:rsidRPr="00000000" w14:paraId="0000001D">
      <w:pPr>
        <w:spacing w:before="0" w:line="244" w:lineRule="auto"/>
        <w:ind w:left="100" w:right="11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Marcelo Romig Maron                                               Emerson Henzel Machado</w:t>
      </w:r>
    </w:p>
    <w:p w:rsidR="00000000" w:rsidDel="00000000" w:rsidP="00000000" w:rsidRDefault="00000000" w:rsidRPr="00000000" w14:paraId="0000001E">
      <w:pPr>
        <w:spacing w:before="0" w:line="244" w:lineRule="auto"/>
        <w:ind w:left="100" w:right="118" w:firstLine="0"/>
        <w:jc w:val="both"/>
        <w:rPr/>
        <w:sectPr>
          <w:headerReference r:id="rId6" w:type="default"/>
          <w:footerReference r:id="rId7" w:type="default"/>
          <w:pgSz w:h="16820" w:w="11900" w:orient="portrait"/>
          <w:pgMar w:bottom="1100" w:top="1740" w:left="1220" w:right="1200" w:header="891" w:footer="907"/>
          <w:pgNumType w:start="1"/>
        </w:sectPr>
      </w:pPr>
      <w:r w:rsidDel="00000000" w:rsidR="00000000" w:rsidRPr="00000000">
        <w:rPr>
          <w:rtl w:val="0"/>
        </w:rPr>
        <w:t xml:space="preserve">Presidente                                                                              Primeiro Secretário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100" w:top="1740" w:left="1220" w:right="1200" w:header="891" w:footer="9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10439400</wp:posOffset>
              </wp:positionV>
              <wp:extent cx="504825" cy="15367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873050" y="3707928"/>
                        <a:ext cx="495300" cy="144145"/>
                      </a:xfrm>
                      <a:custGeom>
                        <a:rect b="b" l="l" r="r" t="t"/>
                        <a:pathLst>
                          <a:path extrusionOk="0" h="144145" w="49530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495300" y="144145"/>
                            </a:lnTo>
                            <a:lnTo>
                              <a:pt x="4953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10439400</wp:posOffset>
              </wp:positionV>
              <wp:extent cx="504825" cy="15367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825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10439400</wp:posOffset>
              </wp:positionV>
              <wp:extent cx="620395" cy="1536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815265" y="3707928"/>
                        <a:ext cx="610870" cy="144145"/>
                      </a:xfrm>
                      <a:custGeom>
                        <a:rect b="b" l="l" r="r" t="t"/>
                        <a:pathLst>
                          <a:path extrusionOk="0" h="144145" w="61087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610870" y="144145"/>
                            </a:lnTo>
                            <a:lnTo>
                              <a:pt x="6108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26/04/2022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10439400</wp:posOffset>
              </wp:positionV>
              <wp:extent cx="620395" cy="15367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395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10020300</wp:posOffset>
              </wp:positionV>
              <wp:extent cx="4966335" cy="2717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642295" y="3648873"/>
                        <a:ext cx="4956810" cy="262255"/>
                      </a:xfrm>
                      <a:custGeom>
                        <a:rect b="b" l="l" r="r" t="t"/>
                        <a:pathLst>
                          <a:path extrusionOk="0" h="262255" w="4956810">
                            <a:moveTo>
                              <a:pt x="0" y="0"/>
                            </a:moveTo>
                            <a:lnTo>
                              <a:pt x="0" y="262255"/>
                            </a:lnTo>
                            <a:lnTo>
                              <a:pt x="4956810" y="262255"/>
                            </a:lnTo>
                            <a:lnTo>
                              <a:pt x="4956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3.99999618530273"/>
                            <w:ind w:left="1813.0000305175781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General Osório, 979 - Canguçu RS Tel.: (53) 3252-1528 https://camaracangucu.com.br/ - E- mail: coordenadoria@cangucu.rs.leg.br 26/04/2022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10020300</wp:posOffset>
              </wp:positionV>
              <wp:extent cx="4966335" cy="2717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6335" cy="271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9969500</wp:posOffset>
              </wp:positionV>
              <wp:extent cx="4959997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40702" y="3775238"/>
                        <a:ext cx="4959997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9969500</wp:posOffset>
              </wp:positionV>
              <wp:extent cx="4959997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9997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770714</wp:posOffset>
          </wp:positionH>
          <wp:positionV relativeFrom="page">
            <wp:posOffset>565517</wp:posOffset>
          </wp:positionV>
          <wp:extent cx="427485" cy="431984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485" cy="4319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436219</wp:posOffset>
              </wp:positionH>
              <wp:positionV relativeFrom="page">
                <wp:posOffset>1091501</wp:posOffset>
              </wp:positionV>
              <wp:extent cx="6687591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002205" y="3775238"/>
                        <a:ext cx="6687591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436219</wp:posOffset>
              </wp:positionH>
              <wp:positionV relativeFrom="page">
                <wp:posOffset>1091501</wp:posOffset>
              </wp:positionV>
              <wp:extent cx="6687591" cy="1270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7591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2133253</wp:posOffset>
              </wp:positionH>
              <wp:positionV relativeFrom="page">
                <wp:posOffset>642525</wp:posOffset>
              </wp:positionV>
              <wp:extent cx="3846830" cy="39814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427348" y="3585690"/>
                        <a:ext cx="3837305" cy="388620"/>
                      </a:xfrm>
                      <a:custGeom>
                        <a:rect b="b" l="l" r="r" t="t"/>
                        <a:pathLst>
                          <a:path extrusionOk="0" h="388620" w="3837305">
                            <a:moveTo>
                              <a:pt x="0" y="0"/>
                            </a:moveTo>
                            <a:lnTo>
                              <a:pt x="0" y="388620"/>
                            </a:lnTo>
                            <a:lnTo>
                              <a:pt x="3837305" y="388620"/>
                            </a:lnTo>
                            <a:lnTo>
                              <a:pt x="3837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8.999999761581421" w:right="8.999999761581421" w:firstLine="8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de Vereadores de Canguçu/RS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8.999999761581421" w:right="8.00000011920929" w:firstLine="8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6e6e6e"/>
                              <w:sz w:val="20"/>
                              <w:vertAlign w:val="baseline"/>
                            </w:rPr>
                            <w:t xml:space="preserve">Sistema de Apoio ao Processo Legislativo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2133253</wp:posOffset>
              </wp:positionH>
              <wp:positionV relativeFrom="page">
                <wp:posOffset>642525</wp:posOffset>
              </wp:positionV>
              <wp:extent cx="3846830" cy="39814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6830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"/>
    </w:pPr>
    <w:rPr>
      <w:rFonts w:ascii="Cambria" w:cs="Cambria" w:eastAsia="Cambria" w:hAnsi="Cambri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9" w:right="9"/>
      <w:jc w:val="center"/>
    </w:pPr>
    <w:rPr>
      <w:rFonts w:ascii="Cambria" w:cs="Cambria" w:eastAsia="Cambria" w:hAnsi="Cambria"/>
      <w:b w:val="1"/>
      <w:sz w:val="28"/>
      <w:szCs w:val="28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